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5404" w14:textId="77777777" w:rsidR="003F7467" w:rsidRDefault="00000000">
      <w:pPr>
        <w:spacing w:after="928"/>
        <w:ind w:left="610" w:right="491"/>
        <w:textAlignment w:val="baseline"/>
      </w:pPr>
      <w:r>
        <w:rPr>
          <w:noProof/>
        </w:rPr>
        <w:drawing>
          <wp:inline distT="0" distB="0" distL="0" distR="0" wp14:anchorId="6D57908C" wp14:editId="53514E0F">
            <wp:extent cx="4812665" cy="21913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1F9B" w14:textId="77777777" w:rsidR="003F7467" w:rsidRDefault="003F7467">
      <w:pPr>
        <w:spacing w:after="928"/>
        <w:sectPr w:rsidR="003F7467">
          <w:pgSz w:w="11909" w:h="16838"/>
          <w:pgMar w:top="960" w:right="1693" w:bottom="1722" w:left="1536" w:header="720" w:footer="720" w:gutter="0"/>
          <w:cols w:space="720"/>
        </w:sectPr>
      </w:pPr>
    </w:p>
    <w:p w14:paraId="3772446B" w14:textId="77777777" w:rsidR="003F7467" w:rsidRPr="006E3D63" w:rsidRDefault="00000000">
      <w:pPr>
        <w:spacing w:before="11" w:line="243" w:lineRule="exact"/>
        <w:textAlignment w:val="baseline"/>
        <w:rPr>
          <w:rFonts w:ascii="Raleway" w:eastAsia="Times New Roman" w:hAnsi="Raleway" w:cs="Arial"/>
          <w:b/>
          <w:bCs/>
          <w:color w:val="404040" w:themeColor="text1" w:themeTint="BF"/>
          <w:spacing w:val="-7"/>
          <w:lang w:val="fr-FR"/>
        </w:rPr>
      </w:pPr>
      <w:r w:rsidRPr="006E3D63">
        <w:rPr>
          <w:rFonts w:ascii="Raleway" w:eastAsia="Times New Roman" w:hAnsi="Raleway" w:cs="Arial"/>
          <w:b/>
          <w:bCs/>
          <w:color w:val="404040" w:themeColor="text1" w:themeTint="BF"/>
          <w:spacing w:val="-7"/>
          <w:lang w:val="fr-FR"/>
        </w:rPr>
        <w:t>Formations</w:t>
      </w:r>
    </w:p>
    <w:p w14:paraId="35B77ECF" w14:textId="77777777" w:rsidR="003F7467" w:rsidRPr="006E3D63" w:rsidRDefault="00000000">
      <w:pPr>
        <w:numPr>
          <w:ilvl w:val="0"/>
          <w:numId w:val="1"/>
        </w:numPr>
        <w:spacing w:line="241" w:lineRule="exact"/>
        <w:ind w:right="216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Compagnons du tour de France - CFA Compagnonnique - 77400 St-Thibault-des-Vignes - 2004/2005 - CAP de menuiserie</w:t>
      </w:r>
    </w:p>
    <w:p w14:paraId="5B889F0B" w14:textId="77777777" w:rsidR="003F7467" w:rsidRPr="006E3D63" w:rsidRDefault="00000000">
      <w:pPr>
        <w:numPr>
          <w:ilvl w:val="0"/>
          <w:numId w:val="1"/>
        </w:numPr>
        <w:spacing w:before="240" w:line="240" w:lineRule="exact"/>
        <w:ind w:right="144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 xml:space="preserve">Philippe </w:t>
      </w:r>
      <w:proofErr w:type="spellStart"/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Bourgeat</w:t>
      </w:r>
      <w:proofErr w:type="spellEnd"/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 xml:space="preserve"> - Centre des arts du bois de Taussac (fermé depuis) - 2005 - Initiation au tournage sur bois</w:t>
      </w:r>
    </w:p>
    <w:p w14:paraId="234A4CA7" w14:textId="77777777" w:rsidR="003F7467" w:rsidRPr="006E3D63" w:rsidRDefault="00000000">
      <w:pPr>
        <w:numPr>
          <w:ilvl w:val="0"/>
          <w:numId w:val="1"/>
        </w:numPr>
        <w:spacing w:before="234" w:line="250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Jean-François Delorme - 65300 Lagrange - 2010 - Stage Raku niveau 1</w:t>
      </w:r>
    </w:p>
    <w:p w14:paraId="746B6C78" w14:textId="77777777" w:rsidR="003F7467" w:rsidRPr="006E3D63" w:rsidRDefault="00000000">
      <w:pPr>
        <w:numPr>
          <w:ilvl w:val="0"/>
          <w:numId w:val="1"/>
        </w:numPr>
        <w:spacing w:before="230" w:line="250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Jean-François Delorme - 65300 Lagrange - 2012 - Stage Raku niveau 2</w:t>
      </w:r>
    </w:p>
    <w:p w14:paraId="582D3493" w14:textId="77777777" w:rsidR="003F7467" w:rsidRPr="006E3D63" w:rsidRDefault="00000000">
      <w:pPr>
        <w:numPr>
          <w:ilvl w:val="0"/>
          <w:numId w:val="1"/>
        </w:numPr>
        <w:spacing w:before="230" w:line="250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  <w:t xml:space="preserve">Emmanuel Alexia - 24550 </w:t>
      </w:r>
      <w:proofErr w:type="spellStart"/>
      <w:r w:rsidRPr="006E3D63"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  <w:t>Loubéjac</w:t>
      </w:r>
      <w:proofErr w:type="spellEnd"/>
      <w:r w:rsidRPr="006E3D63"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  <w:t xml:space="preserve"> - 2013 - Formation Raku</w:t>
      </w:r>
    </w:p>
    <w:p w14:paraId="5946C457" w14:textId="77777777" w:rsidR="003F7467" w:rsidRPr="006E3D63" w:rsidRDefault="00000000">
      <w:pPr>
        <w:spacing w:before="230" w:line="243" w:lineRule="exact"/>
        <w:textAlignment w:val="baseline"/>
        <w:rPr>
          <w:rFonts w:ascii="Raleway" w:eastAsia="Times New Roman" w:hAnsi="Raleway" w:cs="Arial"/>
          <w:b/>
          <w:bCs/>
          <w:color w:val="404040" w:themeColor="text1" w:themeTint="BF"/>
          <w:spacing w:val="-2"/>
          <w:lang w:val="fr-FR"/>
        </w:rPr>
      </w:pPr>
      <w:r w:rsidRPr="006E3D63">
        <w:rPr>
          <w:rFonts w:ascii="Raleway" w:eastAsia="Times New Roman" w:hAnsi="Raleway" w:cs="Arial"/>
          <w:b/>
          <w:bCs/>
          <w:color w:val="404040" w:themeColor="text1" w:themeTint="BF"/>
          <w:spacing w:val="-2"/>
          <w:lang w:val="fr-FR"/>
        </w:rPr>
        <w:t>Expériences</w:t>
      </w:r>
    </w:p>
    <w:p w14:paraId="0AE72EC0" w14:textId="77777777" w:rsidR="003F7467" w:rsidRPr="006E3D63" w:rsidRDefault="00000000">
      <w:pPr>
        <w:numPr>
          <w:ilvl w:val="0"/>
          <w:numId w:val="1"/>
        </w:numPr>
        <w:spacing w:line="247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</w:pPr>
      <w:proofErr w:type="spellStart"/>
      <w:r w:rsidRPr="006E3D63"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  <w:t>Glatiny</w:t>
      </w:r>
      <w:proofErr w:type="spellEnd"/>
      <w:r w:rsidRPr="006E3D63"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  <w:t xml:space="preserve"> Bernard - 78320 Le Mesnil Saint Denis - 2005/2006 - Menuisier d’atelier</w:t>
      </w:r>
    </w:p>
    <w:p w14:paraId="61F939DD" w14:textId="77777777" w:rsidR="003F7467" w:rsidRPr="006E3D63" w:rsidRDefault="00000000">
      <w:pPr>
        <w:numPr>
          <w:ilvl w:val="0"/>
          <w:numId w:val="1"/>
        </w:numPr>
        <w:spacing w:before="230" w:line="250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</w:pPr>
      <w:proofErr w:type="gramStart"/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>l’Atelier</w:t>
      </w:r>
      <w:proofErr w:type="gramEnd"/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 xml:space="preserve"> - 91660 Méréville - 2006 - Charpentier ossature bois</w:t>
      </w:r>
    </w:p>
    <w:p w14:paraId="312DC361" w14:textId="77777777" w:rsidR="003F7467" w:rsidRPr="006E3D63" w:rsidRDefault="00000000">
      <w:pPr>
        <w:numPr>
          <w:ilvl w:val="0"/>
          <w:numId w:val="1"/>
        </w:numPr>
        <w:spacing w:before="230" w:line="250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>Création de l’Atelier d’</w:t>
      </w:r>
      <w:proofErr w:type="spellStart"/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>Amélius</w:t>
      </w:r>
      <w:proofErr w:type="spellEnd"/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 xml:space="preserve"> - Le Laurel 19150 Pandrignes 08/2013 - Céramique et bois</w:t>
      </w:r>
    </w:p>
    <w:p w14:paraId="43AD2FE3" w14:textId="77777777" w:rsidR="003F7467" w:rsidRPr="006E3D63" w:rsidRDefault="00000000">
      <w:pPr>
        <w:numPr>
          <w:ilvl w:val="0"/>
          <w:numId w:val="1"/>
        </w:numPr>
        <w:spacing w:before="236" w:line="240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 xml:space="preserve">Association </w:t>
      </w:r>
      <w:proofErr w:type="spellStart"/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TerraLimosina</w:t>
      </w:r>
      <w:proofErr w:type="spellEnd"/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 xml:space="preserve"> - Marché de potiers d’Argentat - 2018/2021 - Secrétaire - Chargé de communication</w:t>
      </w:r>
    </w:p>
    <w:p w14:paraId="6612F486" w14:textId="77777777" w:rsidR="003F7467" w:rsidRPr="006E3D63" w:rsidRDefault="00000000">
      <w:pPr>
        <w:numPr>
          <w:ilvl w:val="0"/>
          <w:numId w:val="1"/>
        </w:numPr>
        <w:spacing w:before="240" w:line="240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Association Terralimosina - Marché de potiers d’Argentat - depuis 2021 - Président - Chargé de communication</w:t>
      </w:r>
    </w:p>
    <w:p w14:paraId="003BA973" w14:textId="77777777" w:rsidR="003F7467" w:rsidRPr="006E3D63" w:rsidRDefault="00000000">
      <w:pPr>
        <w:spacing w:before="460" w:line="243" w:lineRule="exact"/>
        <w:textAlignment w:val="baseline"/>
        <w:rPr>
          <w:rFonts w:ascii="Raleway" w:eastAsia="Times New Roman" w:hAnsi="Raleway" w:cs="Arial"/>
          <w:b/>
          <w:bCs/>
          <w:color w:val="404040" w:themeColor="text1" w:themeTint="BF"/>
          <w:spacing w:val="-4"/>
          <w:lang w:val="fr-FR"/>
        </w:rPr>
      </w:pPr>
      <w:r w:rsidRPr="006E3D63">
        <w:rPr>
          <w:rFonts w:ascii="Raleway" w:eastAsia="Times New Roman" w:hAnsi="Raleway" w:cs="Arial"/>
          <w:b/>
          <w:bCs/>
          <w:color w:val="404040" w:themeColor="text1" w:themeTint="BF"/>
          <w:spacing w:val="-4"/>
          <w:lang w:val="fr-FR"/>
        </w:rPr>
        <w:t>Expositions 2022</w:t>
      </w:r>
    </w:p>
    <w:p w14:paraId="0BE0626B" w14:textId="77777777" w:rsidR="003F7467" w:rsidRPr="006E3D63" w:rsidRDefault="00000000">
      <w:pPr>
        <w:numPr>
          <w:ilvl w:val="0"/>
          <w:numId w:val="1"/>
        </w:numPr>
        <w:spacing w:line="242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9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9"/>
          <w:lang w:val="fr-FR"/>
        </w:rPr>
        <w:t>Juin</w:t>
      </w:r>
    </w:p>
    <w:p w14:paraId="3A2C5AD8" w14:textId="77777777" w:rsidR="003F7467" w:rsidRPr="006E3D63" w:rsidRDefault="00000000">
      <w:pPr>
        <w:spacing w:line="238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Marché Céramique Contemporaine - Giroussens</w:t>
      </w:r>
    </w:p>
    <w:p w14:paraId="52A5EC9F" w14:textId="77777777" w:rsidR="003F7467" w:rsidRPr="006E3D63" w:rsidRDefault="00000000">
      <w:pPr>
        <w:numPr>
          <w:ilvl w:val="0"/>
          <w:numId w:val="1"/>
        </w:numPr>
        <w:spacing w:line="242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3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3"/>
          <w:lang w:val="fr-FR"/>
        </w:rPr>
        <w:t>Juillet</w:t>
      </w:r>
    </w:p>
    <w:p w14:paraId="42736A5A" w14:textId="77777777" w:rsidR="003F7467" w:rsidRPr="006E3D63" w:rsidRDefault="00000000">
      <w:pPr>
        <w:spacing w:line="238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Marché de potiers - Limeuil</w:t>
      </w:r>
    </w:p>
    <w:p w14:paraId="60C3C952" w14:textId="77777777" w:rsidR="003F7467" w:rsidRPr="006E3D63" w:rsidRDefault="00000000">
      <w:pPr>
        <w:numPr>
          <w:ilvl w:val="0"/>
          <w:numId w:val="1"/>
        </w:numPr>
        <w:spacing w:line="242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10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10"/>
          <w:lang w:val="fr-FR"/>
        </w:rPr>
        <w:t>Août</w:t>
      </w:r>
    </w:p>
    <w:p w14:paraId="520F4BB2" w14:textId="77777777" w:rsidR="003F7467" w:rsidRPr="006E3D63" w:rsidRDefault="00000000">
      <w:pPr>
        <w:spacing w:line="238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Marché de potier - Figeac</w:t>
      </w:r>
    </w:p>
    <w:p w14:paraId="2FD7BDA3" w14:textId="77777777" w:rsidR="003F7467" w:rsidRPr="006E3D63" w:rsidRDefault="00000000">
      <w:pPr>
        <w:spacing w:line="240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Marché de potiers - Argentat</w:t>
      </w:r>
    </w:p>
    <w:p w14:paraId="0292E51E" w14:textId="77777777" w:rsidR="003F7467" w:rsidRPr="006E3D63" w:rsidRDefault="00000000">
      <w:pPr>
        <w:spacing w:line="240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2"/>
          <w:lang w:val="fr-FR"/>
        </w:rPr>
        <w:t>Foire à la poterie - Saint-Avit</w:t>
      </w:r>
    </w:p>
    <w:p w14:paraId="586C6DA3" w14:textId="77777777" w:rsidR="003F7467" w:rsidRPr="006E3D63" w:rsidRDefault="00000000">
      <w:pPr>
        <w:spacing w:line="240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 xml:space="preserve">Foire à la poterie - </w:t>
      </w:r>
      <w:proofErr w:type="spellStart"/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Uezch</w:t>
      </w:r>
      <w:proofErr w:type="spellEnd"/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-les-Oules</w:t>
      </w:r>
    </w:p>
    <w:p w14:paraId="52B6F9D5" w14:textId="77777777" w:rsidR="003F7467" w:rsidRPr="006E3D63" w:rsidRDefault="00000000">
      <w:pPr>
        <w:numPr>
          <w:ilvl w:val="0"/>
          <w:numId w:val="1"/>
        </w:numPr>
        <w:spacing w:line="242" w:lineRule="exact"/>
        <w:textAlignment w:val="baseline"/>
        <w:rPr>
          <w:rFonts w:ascii="Raleway" w:eastAsia="Times New Roman" w:hAnsi="Raleway" w:cs="Arial"/>
          <w:color w:val="404040" w:themeColor="text1" w:themeTint="BF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lang w:val="fr-FR"/>
        </w:rPr>
        <w:t>Août/Septembre</w:t>
      </w:r>
    </w:p>
    <w:p w14:paraId="509B3546" w14:textId="77777777" w:rsidR="003F7467" w:rsidRPr="006E3D63" w:rsidRDefault="00000000">
      <w:pPr>
        <w:spacing w:line="241" w:lineRule="exact"/>
        <w:textAlignment w:val="baseline"/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</w:pPr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>Exposition</w:t>
      </w:r>
      <w:proofErr w:type="gramStart"/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 xml:space="preserve"> «Complètement</w:t>
      </w:r>
      <w:proofErr w:type="gramEnd"/>
      <w:r w:rsidRPr="006E3D63">
        <w:rPr>
          <w:rFonts w:ascii="Raleway" w:eastAsia="Times New Roman" w:hAnsi="Raleway" w:cs="Arial"/>
          <w:color w:val="404040" w:themeColor="text1" w:themeTint="BF"/>
          <w:spacing w:val="-1"/>
          <w:lang w:val="fr-FR"/>
        </w:rPr>
        <w:t xml:space="preserve"> vases» - Galerie Terres d’Aligre</w:t>
      </w:r>
    </w:p>
    <w:sectPr w:rsidR="003F7467" w:rsidRPr="006E3D63">
      <w:type w:val="continuous"/>
      <w:pgSz w:w="11909" w:h="16838"/>
      <w:pgMar w:top="960" w:right="1693" w:bottom="1722" w:left="15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B574" w14:textId="77777777" w:rsidR="00F82EE9" w:rsidRDefault="00F82EE9">
      <w:r>
        <w:separator/>
      </w:r>
    </w:p>
  </w:endnote>
  <w:endnote w:type="continuationSeparator" w:id="0">
    <w:p w14:paraId="75D14778" w14:textId="77777777" w:rsidR="00F82EE9" w:rsidRDefault="00F8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91AF" w14:textId="77777777" w:rsidR="00F82EE9" w:rsidRDefault="00F82EE9"/>
  </w:footnote>
  <w:footnote w:type="continuationSeparator" w:id="0">
    <w:p w14:paraId="7634AF43" w14:textId="77777777" w:rsidR="00F82EE9" w:rsidRDefault="00F8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480"/>
    <w:multiLevelType w:val="multilevel"/>
    <w:tmpl w:val="61545420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1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67"/>
    <w:rsid w:val="003F7467"/>
    <w:rsid w:val="006E3D63"/>
    <w:rsid w:val="00934FC0"/>
    <w:rsid w:val="00EC40E0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7B5F4"/>
  <w15:docId w15:val="{22971782-679D-0047-96E4-9905EB3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2022-11-28T13:56:00Z</dcterms:created>
  <dcterms:modified xsi:type="dcterms:W3CDTF">2022-11-28T14:00:00Z</dcterms:modified>
</cp:coreProperties>
</file>